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59" w:rsidRPr="007055F2" w:rsidRDefault="00980559" w:rsidP="00980559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55F2">
        <w:rPr>
          <w:rFonts w:ascii="Arial" w:hAnsi="Arial" w:cs="Arial"/>
          <w:sz w:val="22"/>
          <w:szCs w:val="22"/>
        </w:rPr>
        <w:t>ESCOLA: ________________________</w:t>
      </w:r>
    </w:p>
    <w:p w:rsidR="00980559" w:rsidRPr="007055F2" w:rsidRDefault="00980559" w:rsidP="00980559">
      <w:pPr>
        <w:rPr>
          <w:rFonts w:ascii="Arial" w:hAnsi="Arial" w:cs="Arial"/>
          <w:sz w:val="22"/>
          <w:szCs w:val="22"/>
        </w:rPr>
      </w:pPr>
      <w:r w:rsidRPr="007055F2">
        <w:rPr>
          <w:rFonts w:ascii="Arial" w:hAnsi="Arial" w:cs="Arial"/>
          <w:sz w:val="22"/>
          <w:szCs w:val="22"/>
        </w:rPr>
        <w:t>Prof.:____________________________</w:t>
      </w:r>
    </w:p>
    <w:p w:rsidR="00980559" w:rsidRPr="007055F2" w:rsidRDefault="00980559" w:rsidP="00980559">
      <w:pPr>
        <w:rPr>
          <w:rFonts w:ascii="Arial" w:hAnsi="Arial" w:cs="Arial"/>
          <w:sz w:val="22"/>
          <w:szCs w:val="22"/>
        </w:rPr>
      </w:pPr>
      <w:r w:rsidRPr="007055F2">
        <w:rPr>
          <w:rFonts w:ascii="Arial" w:hAnsi="Arial" w:cs="Arial"/>
          <w:sz w:val="22"/>
          <w:szCs w:val="22"/>
        </w:rPr>
        <w:t>Nome: ___________________________</w:t>
      </w:r>
    </w:p>
    <w:p w:rsidR="00980559" w:rsidRPr="007055F2" w:rsidRDefault="00980559" w:rsidP="00980559">
      <w:pPr>
        <w:rPr>
          <w:rFonts w:ascii="Arial" w:hAnsi="Arial" w:cs="Arial"/>
          <w:sz w:val="12"/>
          <w:szCs w:val="12"/>
        </w:rPr>
      </w:pPr>
    </w:p>
    <w:p w:rsidR="00980559" w:rsidRPr="007055F2" w:rsidRDefault="00980559" w:rsidP="00980559">
      <w:pPr>
        <w:jc w:val="center"/>
        <w:rPr>
          <w:rFonts w:ascii="Arial" w:hAnsi="Arial" w:cs="Arial"/>
          <w:sz w:val="22"/>
          <w:szCs w:val="22"/>
        </w:rPr>
      </w:pPr>
      <w:r w:rsidRPr="007055F2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90700" cy="2926080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59" w:rsidRPr="007055F2" w:rsidRDefault="00980559" w:rsidP="00980559">
      <w:pPr>
        <w:ind w:firstLine="567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ind w:firstLine="567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Observe a imagem abaixo. </w:t>
      </w:r>
    </w:p>
    <w:p w:rsidR="00980559" w:rsidRPr="007055F2" w:rsidRDefault="00980559" w:rsidP="00980559">
      <w:pPr>
        <w:jc w:val="center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305050" cy="2380098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8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59" w:rsidRPr="007055F2" w:rsidRDefault="00980559" w:rsidP="00980559">
      <w:pPr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https://bit.ly/3yOB9W1. Acesso em: 22 dez. 2021. </w:t>
      </w:r>
    </w:p>
    <w:p w:rsidR="00980559" w:rsidRPr="007055F2" w:rsidRDefault="00980559" w:rsidP="00980559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Nessa imagem, o dispositivo usado pelo homem para elevar o balde é conhecido como </w:t>
      </w:r>
    </w:p>
    <w:p w:rsidR="00980559" w:rsidRPr="007055F2" w:rsidRDefault="00980559" w:rsidP="00980559">
      <w:pPr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roldana. </w:t>
      </w:r>
    </w:p>
    <w:p w:rsidR="00980559" w:rsidRPr="007055F2" w:rsidRDefault="00980559" w:rsidP="00980559">
      <w:pPr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plano inclinado. </w:t>
      </w:r>
    </w:p>
    <w:p w:rsidR="00980559" w:rsidRPr="007055F2" w:rsidRDefault="00980559" w:rsidP="00980559">
      <w:pPr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engrenagem. </w:t>
      </w:r>
    </w:p>
    <w:p w:rsidR="00980559" w:rsidRPr="007055F2" w:rsidRDefault="00980559" w:rsidP="00980559">
      <w:pPr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alavanca interfixa.</w:t>
      </w:r>
    </w:p>
    <w:p w:rsidR="00980559" w:rsidRPr="007055F2" w:rsidRDefault="00980559" w:rsidP="00980559">
      <w:pPr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lastRenderedPageBreak/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 sobre um bioma brasileiro.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[...] É o único bioma exclusivamente brasileiro. Reúne pelo menos 12 vegetações distintas, caracterizadas principalmente por perderem todas as folhas no período de seca.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 presença de montanhas com 2 mil metros de altura em meio ao bioma eleva um pouco a umidade, e é o que faz da região o semiárido com maior biodiversidade do mundo.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https://bit.ly/3rGuZp1. Acesso em: 10 fev. 2022. Adaptado: Reforma Ortográfica.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bioma que apresenta as características descritas nesse texto é denominado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Amazônia.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Caatinga.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Cerrado.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055F2">
        <w:rPr>
          <w:rFonts w:asciiTheme="minorHAnsi" w:hAnsiTheme="minorHAnsi" w:cstheme="minorHAnsi"/>
        </w:rPr>
        <w:t>D) Pampa.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[...] enquanto cozinha-se algo, se deixarmos uma colher encostada na panela, que está sobre o fogo, depois de um tempo ela esquentará também.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Este fenômeno acontece, pois, ao aquecermos a panela, suas moléculas começam a agitar-se mais, como a panela está em contato com a colher, as moléculas em agitação maior provocam uma agitação nas moléculas da colher, causando aumento de sua energia térmica, logo, o aquecimento dela.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Também é por este motivo que, apesar de apenas a parte inferior da panela estar diretamente em contato com o fogo, sua parte superior também esquenta.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>Disponível em: https://bit.ly/3HBXhpZ. Acesso em: 7 fev. 2022. Fragmento.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 Esse texto trata da propagação do calor por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condução.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ebulição.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fusão.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irradiação.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lastRenderedPageBreak/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[...] De acordo com dados da Organização Mundial da Saúde (OMS), aproximadamente 1,5 milhão de crianças menores de 5 anos acabam morrendo por causa das doenças relacionadas à falta de esgotamento sanitário.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Em muitos lugares do Brasil a situação ainda é crítica, infelizmente, mais de 100 milhões de brasileiros ainda não possuem serviços de coleta de esgoto e tratamento de água, esse cenário é uma ameaça para a qualidade de vida da população.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https://bit.ly/3z6spJA. Acesso em: 15 jul. 2021. Adaptado para fins didáticos.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Nesse texto, a ameaça à qualidade de vida da população brasileira está relacionada à ausência de serviços de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acompanhamento nutricional.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assistência social.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atendimento hospitalar.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saneamento básico.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• Esteja atento(a) à manutenção de eletrodomésticos, como geladeira e ar-condicionado, pois esses aparelhos emitem clorofluorcarbonos (CFC) para a atmosfera quando desregulados;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• Evite a compra de aerossóis com clorofluorcarbonos (CFC). Opte por sprays com bomba ao invés de frascos pressurizados;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• Utilize transportes públicos com mais frequência [...]. Menos veículos circulando garante a emissão de menos gases poluentes [...].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https://bit.ly/3t42wZR. Acesso em: 16 fev. 2022.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conjunto de dicas dadas nesse texto evita, diretamente, a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destruição da camada de ozônio.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erosão das camadas do solo.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eutrofização de cursos d’água.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</w:rPr>
        <w:t>D) formação de ilhas de calor.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Durante alguns dias é possível ver a Lua no céu com um determinado formato. Esse formato vai mudando a cada noite, mas depois de certo período </w:t>
      </w:r>
      <w:r w:rsidRPr="007055F2">
        <w:rPr>
          <w:rFonts w:asciiTheme="minorHAnsi" w:hAnsiTheme="minorHAnsi" w:cstheme="minorHAnsi"/>
        </w:rPr>
        <w:lastRenderedPageBreak/>
        <w:t xml:space="preserve">a Lua voltará a ter esse mesmo formato, o que caracteriza o ciclo lunar.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Esse período para que a Lua volte a ter o mesmo formato no céu, dura aproximadamente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7 dias.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29 dias.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91 dias.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365 dias.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Observe a cadeia alimentar representada abaixo.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087880" cy="1402080"/>
            <wp:effectExtent l="19050" t="0" r="762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Nessa cadeia alimentar, o homem é um consumidor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primário.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secundário.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terciário.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quaternário.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[...] Os micro-organismos que crescem em nosso corpo formam a nossa microbiota [...]. Estudos indicam que nossa microbiota é extremamente rica e que exista cerca de um quilograma de bactérias no nosso corpo, um valor considerável, uma vez que essas bactérias são seres [...] microscópicos. Alguns autores sugerem ainda que nosso corpo possui dez vezes mais micro-organismos que células humanas.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https://bit.ly/36i7oTC. Acesso em: 22 mar. 2022. Adaptado para fins didáticos.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Os organismos abordados nesse texto são importantes para o corpo humano, pois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absorvem os restos alimentares.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auxiliam na digestão dos alimentos.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realizam a produção do gás oxigênio.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transportam substâncias para as células.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7055F2">
        <w:rPr>
          <w:rFonts w:ascii="Comic Sans MS" w:hAnsi="Comic Sans MS" w:cs="Courier New"/>
          <w:b/>
          <w:sz w:val="20"/>
          <w:szCs w:val="20"/>
        </w:rPr>
        <w:lastRenderedPageBreak/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09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Observe as imagens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2811780"/>
            <wp:effectExtent l="19050" t="0" r="0" b="0"/>
            <wp:docPr id="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7055F2">
        <w:rPr>
          <w:rFonts w:asciiTheme="minorHAnsi" w:hAnsiTheme="minorHAnsi" w:cstheme="minorHAnsi"/>
          <w:b/>
          <w:sz w:val="16"/>
          <w:szCs w:val="16"/>
        </w:rPr>
        <w:t xml:space="preserve">1 - Disponível em: https://bit.ly/3DXGyLj. Acesso em 14 dez. 2021.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7055F2">
        <w:rPr>
          <w:rFonts w:asciiTheme="minorHAnsi" w:hAnsiTheme="minorHAnsi" w:cstheme="minorHAnsi"/>
          <w:b/>
          <w:sz w:val="16"/>
          <w:szCs w:val="16"/>
        </w:rPr>
        <w:t xml:space="preserve">2 - Disponível em: https://bit.ly/3DWPBMC. Acesso em 14 dez. 2021.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7055F2">
        <w:rPr>
          <w:rFonts w:asciiTheme="minorHAnsi" w:hAnsiTheme="minorHAnsi" w:cstheme="minorHAnsi"/>
          <w:b/>
          <w:sz w:val="16"/>
          <w:szCs w:val="16"/>
        </w:rPr>
        <w:t xml:space="preserve">3 - Disponível em: https://bit.ly/3s0PP2W. Acesso em 14 dez. 2021.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7055F2">
        <w:rPr>
          <w:rFonts w:asciiTheme="minorHAnsi" w:hAnsiTheme="minorHAnsi" w:cstheme="minorHAnsi"/>
          <w:b/>
          <w:sz w:val="16"/>
          <w:szCs w:val="16"/>
        </w:rPr>
        <w:t xml:space="preserve">4 - Disponível em: https://bit.ly/3EW9lkN. Acesso em 14 dez. 2021.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Dessas imagens, aquela que apresenta uma transformação reversível está indicada pelo número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1.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2.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3.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4.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10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texto abaixo descreve a formação de um tipo de chuva.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</w:rPr>
      </w:pPr>
      <w:r w:rsidRPr="007055F2">
        <w:rPr>
          <w:rFonts w:asciiTheme="minorHAnsi" w:hAnsiTheme="minorHAnsi" w:cstheme="minorHAnsi"/>
          <w:b/>
        </w:rPr>
        <w:t>Granizo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Granizo é uma formação de água em estado sólido que ocorre em nuvens com condições específicas, precipitando-se dessa forma na superfície terrestre. Sua formação é concretizada em nuvens de elevada altitude mediante a ação de elementos e fatores climáticos diversos, com destaque para as baixas temperaturas.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As chuvas de granizo são formadas principalmente em zonas equatoriais e têm grande potencial de causar danos às comunidades humanas. Elas geram inúmeros prejuízos econômicos, com destaque para perdas na agricultura. O granizo possui tamanhos variados e é uma das formas de precipitação de água.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https://bit.ly/3LTXsPY. Acesso em: 22 fev. 2022.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lastRenderedPageBreak/>
        <w:t xml:space="preserve">Para a formação do tipo de chuva descrito nesse texto, a água passa por uma condição de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aquecimento.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exposição à luz.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exposição aos ventos.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284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resfriamento.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D 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11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Leia o texto abaixo.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Brasil é o sétimo país que mais consome medicamentos do mundo, mas existe pouca legislação referente ao correto descarte de medicamentos vencidos ou em desuso. Porém, devido aos grandes riscos à saúde humana e ao meio ambiente, o descarte de medicamentos deve ser feito em pontos de coleta específicos, para serem posteriormente encaminhados à destinação final ambientalmente correta. [...]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https://bit.ly/34uhVJX. Acesso em: 2 fev. 2022. Fragmento.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descarte inadequado dos produtos mencionados nesse texto causa a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precipitação da chuva ácida.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poluição do ar atmosférico.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intensificação do efeito estufa.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>D) contaminação dos lençóis freáticos.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DB6305" w:rsidRPr="007055F2" w:rsidRDefault="00DB6305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7055F2">
        <w:rPr>
          <w:rFonts w:ascii="Comic Sans MS" w:hAnsi="Comic Sans MS" w:cs="Courier New"/>
          <w:b/>
          <w:sz w:val="20"/>
          <w:szCs w:val="20"/>
        </w:rPr>
        <w:t xml:space="preserve"> D 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7055F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12 </w:t>
      </w:r>
      <w:r w:rsidRPr="007055F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7055F2">
        <w:rPr>
          <w:rFonts w:ascii="Comic Sans MS" w:hAnsi="Comic Sans MS" w:cs="Courier New"/>
          <w:b/>
          <w:sz w:val="20"/>
          <w:szCs w:val="20"/>
        </w:rPr>
        <w:t>◊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O garoto na imagem abaixo explica para sua turma como ocorre a mudança nas sombras ao longo de um dia.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68980" cy="1844040"/>
            <wp:effectExtent l="19050" t="0" r="7620" b="0"/>
            <wp:docPr id="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7055F2">
        <w:rPr>
          <w:rFonts w:asciiTheme="minorHAnsi" w:hAnsiTheme="minorHAnsi" w:cstheme="minorHAnsi"/>
          <w:sz w:val="16"/>
          <w:szCs w:val="16"/>
        </w:rPr>
        <w:t xml:space="preserve">Disponível em: https://bit.ly/3Hi2fIf. Acesso em: 21 dez. 2021. Adaptado para fins didáticos.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Em sua explicação, esse garoto deve dizer que essa mudança nas sombras é provocada pela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A) forma esférica do planeta Terra.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B) presença de atmosfera na Terra. </w:t>
      </w:r>
    </w:p>
    <w:p w:rsidR="00980559" w:rsidRPr="007055F2" w:rsidRDefault="00980559" w:rsidP="00980559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7055F2">
        <w:rPr>
          <w:rFonts w:asciiTheme="minorHAnsi" w:hAnsiTheme="minorHAnsi" w:cstheme="minorHAnsi"/>
        </w:rPr>
        <w:t xml:space="preserve">C) rotação do planeta Terra. </w:t>
      </w:r>
    </w:p>
    <w:p w:rsidR="00AC48DA" w:rsidRPr="007055F2" w:rsidRDefault="00980559" w:rsidP="00DB6305">
      <w:pPr>
        <w:pStyle w:val="NormalWeb"/>
        <w:shd w:val="clear" w:color="auto" w:fill="FFFFFF"/>
        <w:spacing w:before="0" w:after="0"/>
        <w:ind w:left="142"/>
        <w:jc w:val="both"/>
        <w:rPr>
          <w:szCs w:val="20"/>
        </w:rPr>
      </w:pPr>
      <w:r w:rsidRPr="007055F2">
        <w:rPr>
          <w:rFonts w:asciiTheme="minorHAnsi" w:hAnsiTheme="minorHAnsi" w:cstheme="minorHAnsi"/>
        </w:rPr>
        <w:t>D) translação do planeta Terra.</w:t>
      </w:r>
    </w:p>
    <w:sectPr w:rsidR="00AC48DA" w:rsidRPr="007055F2" w:rsidSect="003A3C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E9F" w:rsidRDefault="005B5E9F" w:rsidP="009C58D0">
      <w:r>
        <w:separator/>
      </w:r>
    </w:p>
  </w:endnote>
  <w:endnote w:type="continuationSeparator" w:id="1">
    <w:p w:rsidR="005B5E9F" w:rsidRDefault="005B5E9F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F7" w:rsidRDefault="001E14F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F7" w:rsidRDefault="001E14F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E9F" w:rsidRDefault="005B5E9F" w:rsidP="009C58D0">
      <w:r>
        <w:separator/>
      </w:r>
    </w:p>
  </w:footnote>
  <w:footnote w:type="continuationSeparator" w:id="1">
    <w:p w:rsidR="005B5E9F" w:rsidRDefault="005B5E9F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F7" w:rsidRDefault="001E14F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F7" w:rsidRDefault="001E14F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B6" w:rsidRPr="00633978" w:rsidRDefault="001477B6" w:rsidP="001477B6">
    <w:pPr>
      <w:pStyle w:val="Cabealho"/>
      <w:tabs>
        <w:tab w:val="clear" w:pos="8504"/>
        <w:tab w:val="right" w:pos="10490"/>
      </w:tabs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1</w:t>
    </w:r>
    <w:r w:rsidRPr="00633978">
      <w:rPr>
        <w:rFonts w:ascii="Lucida Console" w:hAnsi="Lucida Console" w:cs="Lucida Console"/>
        <w:sz w:val="23"/>
        <w:szCs w:val="23"/>
      </w:rPr>
      <w:t>ª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Pr="00633978">
      <w:rPr>
        <w:rFonts w:ascii="Lucida Console" w:hAnsi="Lucida Console" w:cs="Lucida Console"/>
        <w:sz w:val="23"/>
        <w:szCs w:val="23"/>
      </w:rPr>
      <w:t>Prova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Pr="00633978">
      <w:rPr>
        <w:rFonts w:ascii="Lucida Console" w:hAnsi="Lucida Console" w:cs="Lucida Console"/>
        <w:sz w:val="23"/>
        <w:szCs w:val="23"/>
      </w:rPr>
      <w:t>Diagnóstica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– </w:t>
    </w:r>
    <w:r w:rsidRPr="00633978">
      <w:rPr>
        <w:rFonts w:ascii="Lucida Console" w:hAnsi="Lucida Console" w:cs="Lucida Console"/>
        <w:sz w:val="23"/>
        <w:szCs w:val="23"/>
      </w:rPr>
      <w:t xml:space="preserve">2022 – </w:t>
    </w:r>
    <w:r w:rsidR="00044B9C">
      <w:rPr>
        <w:rFonts w:ascii="Lucida Console" w:hAnsi="Lucida Console" w:cs="Lucida Console"/>
        <w:sz w:val="23"/>
        <w:szCs w:val="23"/>
      </w:rPr>
      <w:t>5</w:t>
    </w:r>
    <w:r>
      <w:rPr>
        <w:rFonts w:ascii="Lucida Console" w:hAnsi="Lucida Console" w:cs="Lucida Console"/>
        <w:sz w:val="23"/>
        <w:szCs w:val="23"/>
      </w:rPr>
      <w:t>° Ano – Ens.Fundamental</w:t>
    </w:r>
    <w:r w:rsidRPr="00633978">
      <w:rPr>
        <w:rFonts w:ascii="Lucida Console" w:eastAsia="Lucida Console" w:hAnsi="Lucida Console" w:cs="Lucida Console"/>
        <w:sz w:val="23"/>
        <w:szCs w:val="23"/>
      </w:rPr>
      <w:t xml:space="preserve"> </w:t>
    </w:r>
    <w:r w:rsidRPr="00633978">
      <w:rPr>
        <w:rFonts w:ascii="Lucida Console" w:hAnsi="Lucida Console" w:cs="Lucida Console"/>
        <w:sz w:val="23"/>
        <w:szCs w:val="23"/>
      </w:rPr>
      <w:t>– CIÊNCIAS DA NATUREZA</w:t>
    </w:r>
  </w:p>
  <w:p w:rsidR="001477B6" w:rsidRDefault="001477B6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5573395</wp:posOffset>
          </wp:positionH>
          <wp:positionV relativeFrom="paragraph">
            <wp:posOffset>-1905</wp:posOffset>
          </wp:positionV>
          <wp:extent cx="1070610" cy="403860"/>
          <wp:effectExtent l="1905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4735830" cy="345627"/>
          <wp:effectExtent l="19050" t="0" r="762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176" cy="345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77B6" w:rsidRDefault="00D60267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z-index:251660288" from="13.4pt,6.4pt" to="521.9pt,6.4pt"/>
      </w:pict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4034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897"/>
    <w:rsid w:val="00035169"/>
    <w:rsid w:val="0004164B"/>
    <w:rsid w:val="00044B9C"/>
    <w:rsid w:val="00051415"/>
    <w:rsid w:val="00060D81"/>
    <w:rsid w:val="000656DC"/>
    <w:rsid w:val="00073D8A"/>
    <w:rsid w:val="00092E34"/>
    <w:rsid w:val="000969EF"/>
    <w:rsid w:val="000B036B"/>
    <w:rsid w:val="000C06EC"/>
    <w:rsid w:val="000C332F"/>
    <w:rsid w:val="00102B71"/>
    <w:rsid w:val="00134014"/>
    <w:rsid w:val="0014453F"/>
    <w:rsid w:val="001477B6"/>
    <w:rsid w:val="001911D4"/>
    <w:rsid w:val="001B43A3"/>
    <w:rsid w:val="001B57C1"/>
    <w:rsid w:val="001B663B"/>
    <w:rsid w:val="001C1A1E"/>
    <w:rsid w:val="001C5B20"/>
    <w:rsid w:val="001D1FEB"/>
    <w:rsid w:val="001E14F7"/>
    <w:rsid w:val="002236C9"/>
    <w:rsid w:val="0023230E"/>
    <w:rsid w:val="002B2465"/>
    <w:rsid w:val="002D70D7"/>
    <w:rsid w:val="00311A50"/>
    <w:rsid w:val="00361DB7"/>
    <w:rsid w:val="0037014E"/>
    <w:rsid w:val="00371136"/>
    <w:rsid w:val="00375FF0"/>
    <w:rsid w:val="003802EA"/>
    <w:rsid w:val="00385BA9"/>
    <w:rsid w:val="003A3C92"/>
    <w:rsid w:val="003C6EDC"/>
    <w:rsid w:val="003F17EA"/>
    <w:rsid w:val="003F656E"/>
    <w:rsid w:val="00452776"/>
    <w:rsid w:val="00460DAD"/>
    <w:rsid w:val="00474C35"/>
    <w:rsid w:val="00485B5B"/>
    <w:rsid w:val="004C0F69"/>
    <w:rsid w:val="004F6084"/>
    <w:rsid w:val="00503A36"/>
    <w:rsid w:val="00526200"/>
    <w:rsid w:val="005B081F"/>
    <w:rsid w:val="005B5E9F"/>
    <w:rsid w:val="005C5890"/>
    <w:rsid w:val="005F6C6F"/>
    <w:rsid w:val="00621582"/>
    <w:rsid w:val="00621D9A"/>
    <w:rsid w:val="0063439E"/>
    <w:rsid w:val="006869ED"/>
    <w:rsid w:val="00696DDD"/>
    <w:rsid w:val="006D1E2F"/>
    <w:rsid w:val="007055F2"/>
    <w:rsid w:val="007554BB"/>
    <w:rsid w:val="00757BB7"/>
    <w:rsid w:val="00776160"/>
    <w:rsid w:val="007B4703"/>
    <w:rsid w:val="007C0F86"/>
    <w:rsid w:val="007C37EA"/>
    <w:rsid w:val="0083146E"/>
    <w:rsid w:val="0083332F"/>
    <w:rsid w:val="00850E6D"/>
    <w:rsid w:val="00866E61"/>
    <w:rsid w:val="008A1B97"/>
    <w:rsid w:val="008B4A80"/>
    <w:rsid w:val="008B5119"/>
    <w:rsid w:val="008C2031"/>
    <w:rsid w:val="008E16FF"/>
    <w:rsid w:val="008F61D0"/>
    <w:rsid w:val="00912CA3"/>
    <w:rsid w:val="009374C1"/>
    <w:rsid w:val="009504C0"/>
    <w:rsid w:val="00962DF9"/>
    <w:rsid w:val="009654EC"/>
    <w:rsid w:val="0097752C"/>
    <w:rsid w:val="00980559"/>
    <w:rsid w:val="00996B3F"/>
    <w:rsid w:val="009C58D0"/>
    <w:rsid w:val="00A20E5E"/>
    <w:rsid w:val="00A327CA"/>
    <w:rsid w:val="00A341E5"/>
    <w:rsid w:val="00A94163"/>
    <w:rsid w:val="00AC48DA"/>
    <w:rsid w:val="00AD3C14"/>
    <w:rsid w:val="00AF10E1"/>
    <w:rsid w:val="00AF684F"/>
    <w:rsid w:val="00B04C70"/>
    <w:rsid w:val="00B131F6"/>
    <w:rsid w:val="00B51413"/>
    <w:rsid w:val="00B832FB"/>
    <w:rsid w:val="00B87AF9"/>
    <w:rsid w:val="00B90E61"/>
    <w:rsid w:val="00BB1055"/>
    <w:rsid w:val="00BB5CC3"/>
    <w:rsid w:val="00BB70F6"/>
    <w:rsid w:val="00C22D75"/>
    <w:rsid w:val="00C738D6"/>
    <w:rsid w:val="00C74E76"/>
    <w:rsid w:val="00C82625"/>
    <w:rsid w:val="00CA285D"/>
    <w:rsid w:val="00CB6D1A"/>
    <w:rsid w:val="00CD02F9"/>
    <w:rsid w:val="00CD6634"/>
    <w:rsid w:val="00CE6E87"/>
    <w:rsid w:val="00D0386F"/>
    <w:rsid w:val="00D60267"/>
    <w:rsid w:val="00D87477"/>
    <w:rsid w:val="00DB344F"/>
    <w:rsid w:val="00DB4D7E"/>
    <w:rsid w:val="00DB6305"/>
    <w:rsid w:val="00DC3EAC"/>
    <w:rsid w:val="00DD59D8"/>
    <w:rsid w:val="00DF5BC3"/>
    <w:rsid w:val="00E005C1"/>
    <w:rsid w:val="00E15482"/>
    <w:rsid w:val="00E22816"/>
    <w:rsid w:val="00E24117"/>
    <w:rsid w:val="00E64C6F"/>
    <w:rsid w:val="00E664F3"/>
    <w:rsid w:val="00E70446"/>
    <w:rsid w:val="00E77EBF"/>
    <w:rsid w:val="00ED17FD"/>
    <w:rsid w:val="00F16961"/>
    <w:rsid w:val="00F47C24"/>
    <w:rsid w:val="00F53B14"/>
    <w:rsid w:val="00F6767B"/>
    <w:rsid w:val="00F9212B"/>
    <w:rsid w:val="00F93F27"/>
    <w:rsid w:val="00FB1351"/>
    <w:rsid w:val="00FB654C"/>
    <w:rsid w:val="00FC0AED"/>
    <w:rsid w:val="00FD6F31"/>
    <w:rsid w:val="00FE0205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1192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84</cp:revision>
  <cp:lastPrinted>2022-02-06T22:27:00Z</cp:lastPrinted>
  <dcterms:created xsi:type="dcterms:W3CDTF">2016-02-29T11:29:00Z</dcterms:created>
  <dcterms:modified xsi:type="dcterms:W3CDTF">2022-06-25T12:02:00Z</dcterms:modified>
</cp:coreProperties>
</file>